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68D30">
      <w:pPr>
        <w:pStyle w:val="10"/>
        <w:numPr>
          <w:ilvl w:val="0"/>
          <w:numId w:val="0"/>
        </w:numPr>
        <w:spacing w:before="156" w:after="156"/>
        <w:ind w:left="454" w:hanging="454"/>
        <w:jc w:val="center"/>
        <w:rPr>
          <w:rFonts w:cs="Times New Roman"/>
          <w:lang w:val="en-US" w:eastAsia="zh-CN"/>
        </w:rPr>
      </w:pPr>
      <w:bookmarkStart w:id="0" w:name="_Toc196906009"/>
      <w:r>
        <w:rPr>
          <w:rFonts w:cs="Times New Roman"/>
          <w:lang w:val="en-US" w:eastAsia="zh-CN"/>
        </w:rPr>
        <w:t>污染物处理设备清单及现场图</w:t>
      </w:r>
      <w:bookmarkEnd w:id="0"/>
    </w:p>
    <w:p w14:paraId="206329FB">
      <w:pPr>
        <w:pStyle w:val="9"/>
        <w:ind w:firstLine="0" w:firstLineChars="0"/>
        <w:jc w:val="center"/>
        <w:rPr>
          <w:rFonts w:ascii="Times New Roman" w:hAnsi="Times New Roman" w:eastAsia="仿宋" w:cs="Times New Roman"/>
          <w:lang w:val="en-US" w:eastAsia="zh-CN"/>
        </w:rPr>
      </w:pPr>
      <w:r>
        <w:drawing>
          <wp:inline distT="0" distB="0" distL="114300" distR="114300">
            <wp:extent cx="5111750" cy="3530600"/>
            <wp:effectExtent l="0" t="0" r="635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74E36DC">
      <w:pPr>
        <w:pStyle w:val="9"/>
        <w:ind w:firstLine="0" w:firstLineChars="0"/>
        <w:jc w:val="center"/>
        <w:rPr>
          <w:rFonts w:ascii="Times New Roman" w:hAnsi="Times New Roman" w:eastAsia="仿宋" w:cs="Times New Roman"/>
          <w:lang w:val="en-US" w:eastAsia="zh-CN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 w14:paraId="3FB05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shd w:val="clear" w:color="auto" w:fill="auto"/>
          </w:tcPr>
          <w:p w14:paraId="2E9B6400">
            <w:pPr>
              <w:pStyle w:val="9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</w:rPr>
              <w:drawing>
                <wp:inline distT="0" distB="0" distL="0" distR="0">
                  <wp:extent cx="2727960" cy="356616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60" cy="356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auto"/>
          </w:tcPr>
          <w:p w14:paraId="1A5811D2">
            <w:pPr>
              <w:pStyle w:val="9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</w:rPr>
              <w:drawing>
                <wp:inline distT="0" distB="0" distL="0" distR="0">
                  <wp:extent cx="2613660" cy="35661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660" cy="356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289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shd w:val="clear" w:color="auto" w:fill="auto"/>
            <w:vAlign w:val="center"/>
          </w:tcPr>
          <w:p w14:paraId="6A729292">
            <w:pPr>
              <w:pStyle w:val="9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lang w:val="en-US" w:eastAsia="zh-CN"/>
              </w:rPr>
              <w:t>废气-脉冲袋式除尘器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486DECF7">
            <w:pPr>
              <w:pStyle w:val="9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lang w:val="en-US" w:eastAsia="zh-CN"/>
              </w:rPr>
              <w:t>循环水喷淋塔+企业分离器+过滤棉+UV光氧化+活性炭吸附</w:t>
            </w:r>
          </w:p>
        </w:tc>
      </w:tr>
    </w:tbl>
    <w:p w14:paraId="1FF9F2C8"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@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AF1C1E"/>
    <w:multiLevelType w:val="multilevel"/>
    <w:tmpl w:val="72AF1C1E"/>
    <w:lvl w:ilvl="0" w:tentative="0">
      <w:start w:val="1"/>
      <w:numFmt w:val="decimal"/>
      <w:suff w:val="space"/>
      <w:lvlText w:val="附件%1"/>
      <w:lvlJc w:val="left"/>
      <w:pPr>
        <w:ind w:left="454" w:hanging="1701"/>
      </w:pPr>
      <w:rPr>
        <w:rFonts w:hint="default" w:ascii="Times New Roman" w:hAnsi="Times New Roman" w:eastAsia="仿宋"/>
        <w:b/>
        <w:i w:val="0"/>
        <w:sz w:val="36"/>
      </w:rPr>
    </w:lvl>
    <w:lvl w:ilvl="1" w:tentative="0">
      <w:start w:val="1"/>
      <w:numFmt w:val="decimal"/>
      <w:pStyle w:val="10"/>
      <w:isLgl/>
      <w:suff w:val="space"/>
      <w:lvlText w:val="附件%1-%2"/>
      <w:lvlJc w:val="left"/>
      <w:pPr>
        <w:ind w:left="454" w:hanging="454"/>
      </w:pPr>
      <w:rPr>
        <w:rFonts w:hint="default" w:ascii="Times New Roman" w:hAnsi="Times New Roman" w:eastAsia="仿宋" w:cs="@等线"/>
        <w:b/>
        <w:i w:val="0"/>
        <w:sz w:val="32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37"/>
        </w:tabs>
        <w:ind w:left="737" w:hanging="737"/>
      </w:pPr>
      <w:rPr>
        <w:rFonts w:hint="default" w:ascii="Arial Black" w:hAnsi="Arial Black" w:eastAsia="微软雅黑"/>
        <w:b/>
        <w:i w:val="0"/>
        <w:sz w:val="30"/>
      </w:rPr>
    </w:lvl>
    <w:lvl w:ilvl="3" w:tentative="0">
      <w:start w:val="1"/>
      <w:numFmt w:val="decimal"/>
      <w:isLgl/>
      <w:lvlText w:val="%1.%2.%3.%4"/>
      <w:lvlJc w:val="left"/>
      <w:pPr>
        <w:ind w:left="1021" w:hanging="1021"/>
      </w:pPr>
      <w:rPr>
        <w:rFonts w:hint="default" w:ascii="Arial Black" w:hAnsi="Arial Black" w:eastAsia="微软雅黑"/>
        <w:b/>
        <w:i w:val="0"/>
        <w:sz w:val="28"/>
      </w:rPr>
    </w:lvl>
    <w:lvl w:ilvl="4" w:tentative="0">
      <w:start w:val="1"/>
      <w:numFmt w:val="decimal"/>
      <w:isLgl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ind w:left="992" w:hanging="99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992" w:hanging="992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992" w:hanging="992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992" w:hanging="99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DD"/>
    <w:rsid w:val="0011032F"/>
    <w:rsid w:val="008D218C"/>
    <w:rsid w:val="008E2143"/>
    <w:rsid w:val="00E303DD"/>
    <w:rsid w:val="1455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 Black" w:hAnsi="Arial Black" w:eastAsia="微软雅黑" w:cs="Arial Black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正文常规"/>
    <w:basedOn w:val="1"/>
    <w:link w:val="11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10">
    <w:name w:val="2级标题"/>
    <w:basedOn w:val="1"/>
    <w:next w:val="1"/>
    <w:qFormat/>
    <w:uiPriority w:val="0"/>
    <w:pPr>
      <w:keepNext/>
      <w:keepLines/>
      <w:numPr>
        <w:ilvl w:val="1"/>
        <w:numId w:val="1"/>
      </w:numPr>
      <w:spacing w:before="50" w:beforeLines="50" w:after="50" w:afterLines="50"/>
      <w:outlineLvl w:val="1"/>
    </w:pPr>
    <w:rPr>
      <w:rFonts w:ascii="Times New Roman" w:hAnsi="Times New Roman" w:eastAsia="仿宋"/>
      <w:b/>
      <w:sz w:val="32"/>
    </w:rPr>
  </w:style>
  <w:style w:type="character" w:customStyle="1" w:styleId="11">
    <w:name w:val="正文常规 Char"/>
    <w:link w:val="9"/>
    <w:qFormat/>
    <w:uiPriority w:val="0"/>
    <w:rPr>
      <w:rFonts w:ascii="Arial Black" w:hAnsi="Arial Black" w:eastAsia="微软雅黑" w:cs="Arial Black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51</Characters>
  <Lines>1</Lines>
  <Paragraphs>1</Paragraphs>
  <TotalTime>6</TotalTime>
  <ScaleCrop>false</ScaleCrop>
  <LinksUpToDate>false</LinksUpToDate>
  <CharactersWithSpaces>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2025-04-30T08:21:00Z</dcterms:created>
  <dc:creator>LRZ</dc:creator>
  <cp:lastModifiedBy>WPS_1720405825</cp:lastModifiedBy>
  <dcterms:modified xsi:type="dcterms:W3CDTF">2025-05-07T01:39:13Z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eyJoZGlkIjoiZDlkYTUyN2FhYTA0Y2FkNWNmYjRmM2YwYTM0MTZiYWQiLCJ1c2VySWQiOiIxNjEyNzA1Mjc2In0=</vt:lpwstr>
  </property>
  <property fmtid="{D5CDD505-2E9C-101B-9397-08002B2CF9AE}" pid="3" name="KSOProductBuildVer">
    <vt:lpwstr>2052-12.1.0.20784</vt:lpwstr>
  </property>
  <property fmtid="{D5CDD505-2E9C-101B-9397-08002B2CF9AE}" pid="4" name="ICV">
    <vt:lpwstr>30228A832DE14B6496DDEF62101D5458_12</vt:lpwstr>
  </property>
</Properties>
</file>